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618" w:rsidRPr="003D4618" w:rsidRDefault="003D4618" w:rsidP="003D4618">
      <w:pPr>
        <w:spacing w:after="0" w:line="240" w:lineRule="auto"/>
        <w:rPr>
          <w:rFonts w:ascii="Arial" w:eastAsia="Times New Roman" w:hAnsi="Arial" w:cs="Arial"/>
          <w:b/>
          <w:sz w:val="24"/>
          <w:szCs w:val="24"/>
          <w:lang w:eastAsia="de-DE"/>
        </w:rPr>
      </w:pPr>
      <w:r w:rsidRPr="003D4618">
        <w:rPr>
          <w:rFonts w:ascii="Arial" w:eastAsia="Times New Roman" w:hAnsi="Arial" w:cs="Arial"/>
          <w:b/>
          <w:sz w:val="24"/>
          <w:szCs w:val="24"/>
          <w:lang w:eastAsia="de-DE"/>
        </w:rPr>
        <w:t xml:space="preserve">Bewerbungstraining, Teil 2: Vorstellungsgespräch und Eignungstest </w:t>
      </w:r>
    </w:p>
    <w:p w:rsidR="003D4618" w:rsidRPr="003D4618" w:rsidRDefault="003D4618" w:rsidP="003D4618">
      <w:pPr>
        <w:spacing w:after="0" w:line="240" w:lineRule="auto"/>
        <w:rPr>
          <w:rFonts w:ascii="Arial" w:eastAsia="Times New Roman" w:hAnsi="Arial" w:cs="Arial"/>
          <w:sz w:val="24"/>
          <w:szCs w:val="24"/>
          <w:lang w:eastAsia="de-DE"/>
        </w:rPr>
      </w:pPr>
    </w:p>
    <w:p w:rsidR="003D4618" w:rsidRPr="003D4618" w:rsidRDefault="003D4618" w:rsidP="003D4618">
      <w:pPr>
        <w:spacing w:after="0" w:line="240" w:lineRule="auto"/>
        <w:rPr>
          <w:rFonts w:ascii="Arial" w:eastAsia="Times New Roman" w:hAnsi="Arial" w:cs="Arial"/>
          <w:sz w:val="24"/>
          <w:szCs w:val="24"/>
          <w:lang w:eastAsia="de-DE"/>
        </w:rPr>
      </w:pPr>
    </w:p>
    <w:p w:rsidR="003D4618" w:rsidRPr="003D4618" w:rsidRDefault="003D4618" w:rsidP="003D4618">
      <w:pPr>
        <w:spacing w:after="0" w:line="240" w:lineRule="auto"/>
        <w:rPr>
          <w:rFonts w:ascii="Arial" w:eastAsia="Times New Roman" w:hAnsi="Arial" w:cs="Arial"/>
          <w:sz w:val="24"/>
          <w:szCs w:val="24"/>
          <w:lang w:eastAsia="de-DE"/>
        </w:rPr>
      </w:pPr>
      <w:r w:rsidRPr="003D4618">
        <w:rPr>
          <w:rFonts w:ascii="Arial" w:eastAsia="Times New Roman" w:hAnsi="Arial" w:cs="Arial"/>
          <w:sz w:val="24"/>
          <w:szCs w:val="24"/>
          <w:lang w:eastAsia="de-DE"/>
        </w:rPr>
        <w:t xml:space="preserve">Auch in diesem Jahr </w:t>
      </w:r>
      <w:proofErr w:type="gramStart"/>
      <w:r w:rsidRPr="003D4618">
        <w:rPr>
          <w:rFonts w:ascii="Arial" w:eastAsia="Times New Roman" w:hAnsi="Arial" w:cs="Arial"/>
          <w:sz w:val="24"/>
          <w:szCs w:val="24"/>
          <w:lang w:eastAsia="de-DE"/>
        </w:rPr>
        <w:t>hatten</w:t>
      </w:r>
      <w:proofErr w:type="gramEnd"/>
      <w:r w:rsidRPr="003D4618">
        <w:rPr>
          <w:rFonts w:ascii="Arial" w:eastAsia="Times New Roman" w:hAnsi="Arial" w:cs="Arial"/>
          <w:sz w:val="24"/>
          <w:szCs w:val="24"/>
          <w:lang w:eastAsia="de-DE"/>
        </w:rPr>
        <w:t xml:space="preserve"> die 9. </w:t>
      </w:r>
      <w:proofErr w:type="spellStart"/>
      <w:r w:rsidRPr="003D4618">
        <w:rPr>
          <w:rFonts w:ascii="Arial" w:eastAsia="Times New Roman" w:hAnsi="Arial" w:cs="Arial"/>
          <w:sz w:val="24"/>
          <w:szCs w:val="24"/>
          <w:lang w:eastAsia="de-DE"/>
        </w:rPr>
        <w:t>Klässler</w:t>
      </w:r>
      <w:proofErr w:type="spellEnd"/>
      <w:r w:rsidRPr="003D4618">
        <w:rPr>
          <w:rFonts w:ascii="Arial" w:eastAsia="Times New Roman" w:hAnsi="Arial" w:cs="Arial"/>
          <w:sz w:val="24"/>
          <w:szCs w:val="24"/>
          <w:lang w:eastAsia="de-DE"/>
        </w:rPr>
        <w:t xml:space="preserve"> wieder die Chance, an einem Bewerbungstraining teilzunehmen. Nachdem wir den ersten Teil Ende März schon hinter uns gebracht hatten, stand nun Mitte Mai der zweite Teil an. Hier sollten wir lernen, wie man ein Vorstellungsgespräch erfolgreich besteht. </w:t>
      </w:r>
    </w:p>
    <w:p w:rsidR="003D4618" w:rsidRPr="003D4618" w:rsidRDefault="003D4618" w:rsidP="003D4618">
      <w:pPr>
        <w:spacing w:after="0" w:line="240" w:lineRule="auto"/>
        <w:rPr>
          <w:rFonts w:ascii="Arial" w:eastAsia="Times New Roman" w:hAnsi="Arial" w:cs="Arial"/>
          <w:sz w:val="24"/>
          <w:szCs w:val="24"/>
          <w:lang w:eastAsia="de-DE"/>
        </w:rPr>
      </w:pPr>
    </w:p>
    <w:p w:rsidR="003D4618" w:rsidRPr="003D4618" w:rsidRDefault="003D4618" w:rsidP="003D4618">
      <w:pPr>
        <w:spacing w:after="0" w:line="240" w:lineRule="auto"/>
        <w:rPr>
          <w:rFonts w:ascii="Arial" w:eastAsia="Times New Roman" w:hAnsi="Arial" w:cs="Arial"/>
          <w:sz w:val="24"/>
          <w:szCs w:val="24"/>
          <w:lang w:eastAsia="de-DE"/>
        </w:rPr>
      </w:pPr>
      <w:r w:rsidRPr="003D4618">
        <w:rPr>
          <w:rFonts w:ascii="Arial" w:eastAsia="Times New Roman" w:hAnsi="Arial" w:cs="Arial"/>
          <w:sz w:val="24"/>
          <w:szCs w:val="24"/>
          <w:lang w:eastAsia="de-DE"/>
        </w:rPr>
        <w:t>Zu Beginn des Tages trafen wir uns passend zu unserem im Vorfeld ausgesuchten Beruf gekleidet und mit einer vollständigen Bewerbungsmappe im Schülerhaus. Es war von jeder Branche et</w:t>
      </w:r>
      <w:r>
        <w:rPr>
          <w:rFonts w:ascii="Arial" w:eastAsia="Times New Roman" w:hAnsi="Arial" w:cs="Arial"/>
          <w:sz w:val="24"/>
          <w:szCs w:val="24"/>
          <w:lang w:eastAsia="de-DE"/>
        </w:rPr>
        <w:t xml:space="preserve">was dabei, von den handwerklichen </w:t>
      </w:r>
      <w:r w:rsidRPr="003D4618">
        <w:rPr>
          <w:rFonts w:ascii="Arial" w:eastAsia="Times New Roman" w:hAnsi="Arial" w:cs="Arial"/>
          <w:sz w:val="24"/>
          <w:szCs w:val="24"/>
          <w:lang w:eastAsia="de-DE"/>
        </w:rPr>
        <w:t xml:space="preserve">bis hin zu technischen und kaufmännischen Berufen. </w:t>
      </w:r>
    </w:p>
    <w:p w:rsidR="003D4618" w:rsidRPr="003D4618" w:rsidRDefault="003D4618" w:rsidP="003D4618">
      <w:pPr>
        <w:spacing w:after="0" w:line="240" w:lineRule="auto"/>
        <w:rPr>
          <w:rFonts w:ascii="Arial" w:eastAsia="Times New Roman" w:hAnsi="Arial" w:cs="Arial"/>
          <w:sz w:val="24"/>
          <w:szCs w:val="24"/>
          <w:lang w:eastAsia="de-DE"/>
        </w:rPr>
      </w:pPr>
      <w:r w:rsidRPr="003D4618">
        <w:rPr>
          <w:rFonts w:ascii="Arial" w:eastAsia="Times New Roman" w:hAnsi="Arial" w:cs="Arial"/>
          <w:sz w:val="24"/>
          <w:szCs w:val="24"/>
          <w:lang w:eastAsia="de-DE"/>
        </w:rPr>
        <w:t xml:space="preserve">Wir wurden in vier Gruppen eingeteilt, die zu den Vertretern der Firmen AOK, Landratsamt, Späh und Honeywell zugeordnet wurden. </w:t>
      </w:r>
      <w:r>
        <w:rPr>
          <w:rFonts w:ascii="Arial" w:eastAsia="Times New Roman" w:hAnsi="Arial" w:cs="Arial"/>
          <w:sz w:val="24"/>
          <w:szCs w:val="24"/>
          <w:lang w:eastAsia="de-DE"/>
        </w:rPr>
        <w:t xml:space="preserve">An anderen Tagen der Woche kamen auch noch Vertreter der Firma </w:t>
      </w:r>
      <w:proofErr w:type="spellStart"/>
      <w:r>
        <w:rPr>
          <w:rFonts w:ascii="Arial" w:eastAsia="Times New Roman" w:hAnsi="Arial" w:cs="Arial"/>
          <w:sz w:val="24"/>
          <w:szCs w:val="24"/>
          <w:lang w:eastAsia="de-DE"/>
        </w:rPr>
        <w:t>Kendrion</w:t>
      </w:r>
      <w:proofErr w:type="spellEnd"/>
      <w:r>
        <w:rPr>
          <w:rFonts w:ascii="Arial" w:eastAsia="Times New Roman" w:hAnsi="Arial" w:cs="Arial"/>
          <w:sz w:val="24"/>
          <w:szCs w:val="24"/>
          <w:lang w:eastAsia="de-DE"/>
        </w:rPr>
        <w:t xml:space="preserve"> und </w:t>
      </w:r>
      <w:proofErr w:type="spellStart"/>
      <w:r>
        <w:rPr>
          <w:rFonts w:ascii="Arial" w:eastAsia="Times New Roman" w:hAnsi="Arial" w:cs="Arial"/>
          <w:sz w:val="24"/>
          <w:szCs w:val="24"/>
          <w:lang w:eastAsia="de-DE"/>
        </w:rPr>
        <w:t>Zollern</w:t>
      </w:r>
      <w:proofErr w:type="spellEnd"/>
      <w:r>
        <w:rPr>
          <w:rFonts w:ascii="Arial" w:eastAsia="Times New Roman" w:hAnsi="Arial" w:cs="Arial"/>
          <w:sz w:val="24"/>
          <w:szCs w:val="24"/>
          <w:lang w:eastAsia="de-DE"/>
        </w:rPr>
        <w:t>.</w:t>
      </w:r>
    </w:p>
    <w:p w:rsidR="003D4618" w:rsidRPr="003D4618" w:rsidRDefault="003D4618" w:rsidP="003D4618">
      <w:pPr>
        <w:spacing w:after="0" w:line="240" w:lineRule="auto"/>
        <w:rPr>
          <w:rFonts w:ascii="Arial" w:eastAsia="Times New Roman" w:hAnsi="Arial" w:cs="Arial"/>
          <w:sz w:val="24"/>
          <w:szCs w:val="24"/>
          <w:lang w:eastAsia="de-DE"/>
        </w:rPr>
      </w:pPr>
      <w:r w:rsidRPr="003D4618">
        <w:rPr>
          <w:rFonts w:ascii="Arial" w:eastAsia="Times New Roman" w:hAnsi="Arial" w:cs="Arial"/>
          <w:sz w:val="24"/>
          <w:szCs w:val="24"/>
          <w:lang w:eastAsia="de-DE"/>
        </w:rPr>
        <w:t>Zu Beginn der Gruppenphasen haben wir die allgemeinen Punkte, die man bei einem Vorstellungsgespräch beachten sollte, besprochen - z.</w:t>
      </w:r>
      <w:r>
        <w:rPr>
          <w:rFonts w:ascii="Arial" w:eastAsia="Times New Roman" w:hAnsi="Arial" w:cs="Arial"/>
          <w:sz w:val="24"/>
          <w:szCs w:val="24"/>
          <w:lang w:eastAsia="de-DE"/>
        </w:rPr>
        <w:t xml:space="preserve"> </w:t>
      </w:r>
      <w:r w:rsidRPr="003D4618">
        <w:rPr>
          <w:rFonts w:ascii="Arial" w:eastAsia="Times New Roman" w:hAnsi="Arial" w:cs="Arial"/>
          <w:sz w:val="24"/>
          <w:szCs w:val="24"/>
          <w:lang w:eastAsia="de-DE"/>
        </w:rPr>
        <w:t xml:space="preserve">B wie man richtig sitzt oder welche Kleidung man anziehen sollte. Außerdem haben wir erklärt bekommen, welche Fragen auf uns zukommen könnten, wie wir diese richtig beantworten und welche Fragen nicht gestellt werden dürfen, Wir bekamen auch noch Tipps, wie wir uns richtig vorbereiten können. Zum Beispiel, zwei Wochen im voraus Zeitung lesen, möglichst ausgeschlafen sein, Frühstücken, usw. Nachdem wir alles durchgesprochen hatten, durften wir erst mal eine Pause machen. </w:t>
      </w:r>
    </w:p>
    <w:p w:rsidR="003D4618" w:rsidRPr="003D4618" w:rsidRDefault="003D4618" w:rsidP="003D4618">
      <w:pPr>
        <w:spacing w:after="0" w:line="240" w:lineRule="auto"/>
        <w:rPr>
          <w:rFonts w:ascii="Arial" w:eastAsia="Times New Roman" w:hAnsi="Arial" w:cs="Arial"/>
          <w:sz w:val="24"/>
          <w:szCs w:val="24"/>
          <w:lang w:eastAsia="de-DE"/>
        </w:rPr>
      </w:pPr>
    </w:p>
    <w:p w:rsidR="003D4618" w:rsidRPr="003D4618" w:rsidRDefault="003D4618" w:rsidP="003D4618">
      <w:pPr>
        <w:spacing w:after="0" w:line="240" w:lineRule="auto"/>
        <w:rPr>
          <w:rFonts w:ascii="Arial" w:eastAsia="Times New Roman" w:hAnsi="Arial" w:cs="Arial"/>
          <w:sz w:val="24"/>
          <w:szCs w:val="24"/>
          <w:lang w:eastAsia="de-DE"/>
        </w:rPr>
      </w:pPr>
      <w:r w:rsidRPr="003D4618">
        <w:rPr>
          <w:rFonts w:ascii="Arial" w:eastAsia="Times New Roman" w:hAnsi="Arial" w:cs="Arial"/>
          <w:sz w:val="24"/>
          <w:szCs w:val="24"/>
          <w:lang w:eastAsia="de-DE"/>
        </w:rPr>
        <w:t>Nach der Pause mussten wir alle einen Eignungstest schreiben</w:t>
      </w:r>
      <w:r>
        <w:rPr>
          <w:rFonts w:ascii="Arial" w:eastAsia="Times New Roman" w:hAnsi="Arial" w:cs="Arial"/>
          <w:sz w:val="24"/>
          <w:szCs w:val="24"/>
          <w:lang w:eastAsia="de-DE"/>
        </w:rPr>
        <w:t xml:space="preserve">, </w:t>
      </w:r>
      <w:r w:rsidRPr="003D4618">
        <w:rPr>
          <w:rFonts w:ascii="Arial" w:eastAsia="Times New Roman" w:hAnsi="Arial" w:cs="Arial"/>
          <w:sz w:val="24"/>
          <w:szCs w:val="24"/>
          <w:lang w:eastAsia="de-DE"/>
        </w:rPr>
        <w:t xml:space="preserve">in dem unsere </w:t>
      </w:r>
      <w:r w:rsidR="00520D0A">
        <w:rPr>
          <w:rFonts w:ascii="Arial" w:eastAsia="Times New Roman" w:hAnsi="Arial" w:cs="Arial"/>
          <w:sz w:val="24"/>
          <w:szCs w:val="24"/>
          <w:lang w:eastAsia="de-DE"/>
        </w:rPr>
        <w:t>Kenntnisse in</w:t>
      </w:r>
      <w:r w:rsidRPr="003D4618">
        <w:rPr>
          <w:rFonts w:ascii="Arial" w:eastAsia="Times New Roman" w:hAnsi="Arial" w:cs="Arial"/>
          <w:sz w:val="24"/>
          <w:szCs w:val="24"/>
          <w:lang w:eastAsia="de-DE"/>
        </w:rPr>
        <w:t xml:space="preserve"> </w:t>
      </w:r>
      <w:r>
        <w:rPr>
          <w:rFonts w:ascii="Arial" w:eastAsia="Times New Roman" w:hAnsi="Arial" w:cs="Arial"/>
          <w:sz w:val="24"/>
          <w:szCs w:val="24"/>
          <w:lang w:eastAsia="de-DE"/>
        </w:rPr>
        <w:t>Allgemeinwissen, Mathe, Deutsch, räumlichem Vorstellungsvermögen, logischem</w:t>
      </w:r>
      <w:r w:rsidRPr="003D4618">
        <w:rPr>
          <w:rFonts w:ascii="Arial" w:eastAsia="Times New Roman" w:hAnsi="Arial" w:cs="Arial"/>
          <w:sz w:val="24"/>
          <w:szCs w:val="24"/>
          <w:lang w:eastAsia="de-DE"/>
        </w:rPr>
        <w:t xml:space="preserve"> Denken</w:t>
      </w:r>
      <w:r>
        <w:rPr>
          <w:rFonts w:ascii="Arial" w:eastAsia="Times New Roman" w:hAnsi="Arial" w:cs="Arial"/>
          <w:sz w:val="24"/>
          <w:szCs w:val="24"/>
          <w:lang w:eastAsia="de-DE"/>
        </w:rPr>
        <w:t xml:space="preserve"> und </w:t>
      </w:r>
      <w:r w:rsidR="00520D0A">
        <w:rPr>
          <w:rFonts w:ascii="Arial" w:eastAsia="Times New Roman" w:hAnsi="Arial" w:cs="Arial"/>
          <w:sz w:val="24"/>
          <w:szCs w:val="24"/>
          <w:lang w:eastAsia="de-DE"/>
        </w:rPr>
        <w:t xml:space="preserve">unsere </w:t>
      </w:r>
      <w:r>
        <w:rPr>
          <w:rFonts w:ascii="Arial" w:eastAsia="Times New Roman" w:hAnsi="Arial" w:cs="Arial"/>
          <w:sz w:val="24"/>
          <w:szCs w:val="24"/>
          <w:lang w:eastAsia="de-DE"/>
        </w:rPr>
        <w:t>Konzentrationsfähigkeit</w:t>
      </w:r>
      <w:r w:rsidRPr="003D4618">
        <w:rPr>
          <w:rFonts w:ascii="Arial" w:eastAsia="Times New Roman" w:hAnsi="Arial" w:cs="Arial"/>
          <w:sz w:val="24"/>
          <w:szCs w:val="24"/>
          <w:lang w:eastAsia="de-DE"/>
        </w:rPr>
        <w:t xml:space="preserve"> getestet</w:t>
      </w:r>
      <w:r>
        <w:rPr>
          <w:rFonts w:ascii="Arial" w:eastAsia="Times New Roman" w:hAnsi="Arial" w:cs="Arial"/>
          <w:sz w:val="24"/>
          <w:szCs w:val="24"/>
          <w:lang w:eastAsia="de-DE"/>
        </w:rPr>
        <w:t xml:space="preserve"> wurden</w:t>
      </w:r>
      <w:r w:rsidRPr="003D4618">
        <w:rPr>
          <w:rFonts w:ascii="Arial" w:eastAsia="Times New Roman" w:hAnsi="Arial" w:cs="Arial"/>
          <w:sz w:val="24"/>
          <w:szCs w:val="24"/>
          <w:lang w:eastAsia="de-DE"/>
        </w:rPr>
        <w:t xml:space="preserve">. </w:t>
      </w:r>
      <w:r>
        <w:rPr>
          <w:rFonts w:ascii="Arial" w:eastAsia="Times New Roman" w:hAnsi="Arial" w:cs="Arial"/>
          <w:sz w:val="24"/>
          <w:szCs w:val="24"/>
          <w:lang w:eastAsia="de-DE"/>
        </w:rPr>
        <w:t xml:space="preserve">Solche Tests kommen auch in einigen Firmen zum Einsatz. </w:t>
      </w:r>
      <w:r w:rsidRPr="003D4618">
        <w:rPr>
          <w:rFonts w:ascii="Arial" w:eastAsia="Times New Roman" w:hAnsi="Arial" w:cs="Arial"/>
          <w:sz w:val="24"/>
          <w:szCs w:val="24"/>
          <w:lang w:eastAsia="de-DE"/>
        </w:rPr>
        <w:t xml:space="preserve">Abwechselnd gingen </w:t>
      </w:r>
      <w:r>
        <w:rPr>
          <w:rFonts w:ascii="Arial" w:eastAsia="Times New Roman" w:hAnsi="Arial" w:cs="Arial"/>
          <w:sz w:val="24"/>
          <w:szCs w:val="24"/>
          <w:lang w:eastAsia="de-DE"/>
        </w:rPr>
        <w:t xml:space="preserve">parallel dazu </w:t>
      </w:r>
      <w:r w:rsidRPr="003D4618">
        <w:rPr>
          <w:rFonts w:ascii="Arial" w:eastAsia="Times New Roman" w:hAnsi="Arial" w:cs="Arial"/>
          <w:sz w:val="24"/>
          <w:szCs w:val="24"/>
          <w:lang w:eastAsia="de-DE"/>
        </w:rPr>
        <w:t xml:space="preserve">Schüler zu unseren Trainern, die mit uns ein realitätsnahes Vorstellungsgespräch geführt haben. Die einzelnen Gespräche gingen durchschnittlich 10 Minuten. Während des gesamten Gesprächs wurden wir gefilmt. Nach dieser Einheit gingen wir wieder zurück in die kleinen Gruppen und schauten uns zusammen die Videos an. Wir sollten darauf achten, welche Aspekte unsere Mitschüler positiv und negativ erfüllt haben. Am Ende bekamen wir von unseren Trainern eine Rückmeldung. Auch wir sollten den Vertretern eine Rückmeldung geben, diese fiel sehr positiv aus, da wir mit dem Ergebnis alle sehr zufrieden waren. Sie haben uns alles gut erklärt und die Angst vor kommenden </w:t>
      </w:r>
      <w:r>
        <w:rPr>
          <w:rFonts w:ascii="Arial" w:eastAsia="Times New Roman" w:hAnsi="Arial" w:cs="Arial"/>
          <w:sz w:val="24"/>
          <w:szCs w:val="24"/>
          <w:lang w:eastAsia="de-DE"/>
        </w:rPr>
        <w:t>V</w:t>
      </w:r>
      <w:r w:rsidRPr="003D4618">
        <w:rPr>
          <w:rFonts w:ascii="Arial" w:eastAsia="Times New Roman" w:hAnsi="Arial" w:cs="Arial"/>
          <w:sz w:val="24"/>
          <w:szCs w:val="24"/>
          <w:lang w:eastAsia="de-DE"/>
        </w:rPr>
        <w:t xml:space="preserve">orstellungsgesprächen genommen. </w:t>
      </w:r>
    </w:p>
    <w:p w:rsidR="003D4618" w:rsidRPr="003D4618" w:rsidRDefault="003D4618" w:rsidP="003D4618">
      <w:pPr>
        <w:spacing w:after="0" w:line="240" w:lineRule="auto"/>
        <w:rPr>
          <w:rFonts w:ascii="Arial" w:eastAsia="Times New Roman" w:hAnsi="Arial" w:cs="Arial"/>
          <w:sz w:val="24"/>
          <w:szCs w:val="24"/>
          <w:lang w:eastAsia="de-DE"/>
        </w:rPr>
      </w:pPr>
    </w:p>
    <w:p w:rsidR="003D4618" w:rsidRPr="003D4618" w:rsidRDefault="003D4618" w:rsidP="003D4618">
      <w:pPr>
        <w:spacing w:after="0" w:line="240" w:lineRule="auto"/>
        <w:rPr>
          <w:rFonts w:ascii="Arial" w:eastAsia="Times New Roman" w:hAnsi="Arial" w:cs="Arial"/>
          <w:sz w:val="24"/>
          <w:szCs w:val="24"/>
          <w:lang w:eastAsia="de-DE"/>
        </w:rPr>
      </w:pPr>
    </w:p>
    <w:p w:rsidR="003D4618" w:rsidRPr="003D4618" w:rsidRDefault="00280357" w:rsidP="003D4618">
      <w:pPr>
        <w:spacing w:after="0" w:line="240" w:lineRule="auto"/>
        <w:rPr>
          <w:rFonts w:ascii="Arial" w:eastAsia="Times New Roman" w:hAnsi="Arial" w:cs="Arial"/>
          <w:sz w:val="24"/>
          <w:szCs w:val="24"/>
          <w:lang w:eastAsia="de-DE"/>
        </w:rPr>
      </w:pPr>
      <w:r w:rsidRPr="003D4618">
        <w:rPr>
          <w:rFonts w:ascii="Arial" w:eastAsia="Times New Roman" w:hAnsi="Arial" w:cs="Arial"/>
          <w:sz w:val="24"/>
          <w:szCs w:val="24"/>
          <w:lang w:eastAsia="de-DE"/>
        </w:rPr>
        <w:t xml:space="preserve">Viola Schmidt </w:t>
      </w:r>
      <w:r>
        <w:rPr>
          <w:rFonts w:ascii="Arial" w:eastAsia="Times New Roman" w:hAnsi="Arial" w:cs="Arial"/>
          <w:sz w:val="24"/>
          <w:szCs w:val="24"/>
          <w:lang w:eastAsia="de-DE"/>
        </w:rPr>
        <w:t xml:space="preserve">und </w:t>
      </w:r>
      <w:r w:rsidR="003D4618" w:rsidRPr="003D4618">
        <w:rPr>
          <w:rFonts w:ascii="Arial" w:eastAsia="Times New Roman" w:hAnsi="Arial" w:cs="Arial"/>
          <w:sz w:val="24"/>
          <w:szCs w:val="24"/>
          <w:lang w:eastAsia="de-DE"/>
        </w:rPr>
        <w:t>Vivienne Wagner</w:t>
      </w:r>
      <w:r w:rsidR="003D4618">
        <w:rPr>
          <w:rFonts w:ascii="Arial" w:eastAsia="Times New Roman" w:hAnsi="Arial" w:cs="Arial"/>
          <w:sz w:val="24"/>
          <w:szCs w:val="24"/>
          <w:lang w:eastAsia="de-DE"/>
        </w:rPr>
        <w:t>, R9c</w:t>
      </w:r>
    </w:p>
    <w:p w:rsidR="00AB58D3" w:rsidRPr="003D4618" w:rsidRDefault="00AB58D3" w:rsidP="003D4618">
      <w:pPr>
        <w:rPr>
          <w:rFonts w:ascii="Arial" w:hAnsi="Arial" w:cs="Arial"/>
          <w:sz w:val="24"/>
          <w:szCs w:val="24"/>
        </w:rPr>
      </w:pPr>
    </w:p>
    <w:sectPr w:rsidR="00AB58D3" w:rsidRPr="003D4618" w:rsidSect="00AB58D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4618"/>
    <w:rsid w:val="00280357"/>
    <w:rsid w:val="003D4618"/>
    <w:rsid w:val="00520D0A"/>
    <w:rsid w:val="00AB58D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58D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5311915">
      <w:bodyDiv w:val="1"/>
      <w:marLeft w:val="0"/>
      <w:marRight w:val="0"/>
      <w:marTop w:val="0"/>
      <w:marBottom w:val="0"/>
      <w:divBdr>
        <w:top w:val="none" w:sz="0" w:space="0" w:color="auto"/>
        <w:left w:val="none" w:sz="0" w:space="0" w:color="auto"/>
        <w:bottom w:val="none" w:sz="0" w:space="0" w:color="auto"/>
        <w:right w:val="none" w:sz="0" w:space="0" w:color="auto"/>
      </w:divBdr>
      <w:divsChild>
        <w:div w:id="1199469593">
          <w:marLeft w:val="0"/>
          <w:marRight w:val="0"/>
          <w:marTop w:val="0"/>
          <w:marBottom w:val="0"/>
          <w:divBdr>
            <w:top w:val="none" w:sz="0" w:space="0" w:color="auto"/>
            <w:left w:val="none" w:sz="0" w:space="0" w:color="auto"/>
            <w:bottom w:val="none" w:sz="0" w:space="0" w:color="auto"/>
            <w:right w:val="none" w:sz="0" w:space="0" w:color="auto"/>
          </w:divBdr>
        </w:div>
        <w:div w:id="368263818">
          <w:marLeft w:val="0"/>
          <w:marRight w:val="0"/>
          <w:marTop w:val="0"/>
          <w:marBottom w:val="0"/>
          <w:divBdr>
            <w:top w:val="none" w:sz="0" w:space="0" w:color="auto"/>
            <w:left w:val="none" w:sz="0" w:space="0" w:color="auto"/>
            <w:bottom w:val="none" w:sz="0" w:space="0" w:color="auto"/>
            <w:right w:val="none" w:sz="0" w:space="0" w:color="auto"/>
          </w:divBdr>
        </w:div>
        <w:div w:id="934366203">
          <w:marLeft w:val="0"/>
          <w:marRight w:val="0"/>
          <w:marTop w:val="0"/>
          <w:marBottom w:val="0"/>
          <w:divBdr>
            <w:top w:val="none" w:sz="0" w:space="0" w:color="auto"/>
            <w:left w:val="none" w:sz="0" w:space="0" w:color="auto"/>
            <w:bottom w:val="none" w:sz="0" w:space="0" w:color="auto"/>
            <w:right w:val="none" w:sz="0" w:space="0" w:color="auto"/>
          </w:divBdr>
        </w:div>
        <w:div w:id="2144032398">
          <w:marLeft w:val="0"/>
          <w:marRight w:val="0"/>
          <w:marTop w:val="0"/>
          <w:marBottom w:val="0"/>
          <w:divBdr>
            <w:top w:val="none" w:sz="0" w:space="0" w:color="auto"/>
            <w:left w:val="none" w:sz="0" w:space="0" w:color="auto"/>
            <w:bottom w:val="none" w:sz="0" w:space="0" w:color="auto"/>
            <w:right w:val="none" w:sz="0" w:space="0" w:color="auto"/>
          </w:divBdr>
        </w:div>
        <w:div w:id="913319254">
          <w:marLeft w:val="0"/>
          <w:marRight w:val="0"/>
          <w:marTop w:val="0"/>
          <w:marBottom w:val="0"/>
          <w:divBdr>
            <w:top w:val="none" w:sz="0" w:space="0" w:color="auto"/>
            <w:left w:val="none" w:sz="0" w:space="0" w:color="auto"/>
            <w:bottom w:val="none" w:sz="0" w:space="0" w:color="auto"/>
            <w:right w:val="none" w:sz="0" w:space="0" w:color="auto"/>
          </w:divBdr>
        </w:div>
        <w:div w:id="1533421653">
          <w:marLeft w:val="0"/>
          <w:marRight w:val="0"/>
          <w:marTop w:val="0"/>
          <w:marBottom w:val="0"/>
          <w:divBdr>
            <w:top w:val="none" w:sz="0" w:space="0" w:color="auto"/>
            <w:left w:val="none" w:sz="0" w:space="0" w:color="auto"/>
            <w:bottom w:val="none" w:sz="0" w:space="0" w:color="auto"/>
            <w:right w:val="none" w:sz="0" w:space="0" w:color="auto"/>
          </w:divBdr>
        </w:div>
        <w:div w:id="1424260249">
          <w:marLeft w:val="0"/>
          <w:marRight w:val="0"/>
          <w:marTop w:val="0"/>
          <w:marBottom w:val="0"/>
          <w:divBdr>
            <w:top w:val="none" w:sz="0" w:space="0" w:color="auto"/>
            <w:left w:val="none" w:sz="0" w:space="0" w:color="auto"/>
            <w:bottom w:val="none" w:sz="0" w:space="0" w:color="auto"/>
            <w:right w:val="none" w:sz="0" w:space="0" w:color="auto"/>
          </w:divBdr>
        </w:div>
        <w:div w:id="824712082">
          <w:marLeft w:val="0"/>
          <w:marRight w:val="0"/>
          <w:marTop w:val="0"/>
          <w:marBottom w:val="0"/>
          <w:divBdr>
            <w:top w:val="none" w:sz="0" w:space="0" w:color="auto"/>
            <w:left w:val="none" w:sz="0" w:space="0" w:color="auto"/>
            <w:bottom w:val="none" w:sz="0" w:space="0" w:color="auto"/>
            <w:right w:val="none" w:sz="0" w:space="0" w:color="auto"/>
          </w:divBdr>
        </w:div>
        <w:div w:id="945313287">
          <w:marLeft w:val="0"/>
          <w:marRight w:val="0"/>
          <w:marTop w:val="0"/>
          <w:marBottom w:val="0"/>
          <w:divBdr>
            <w:top w:val="none" w:sz="0" w:space="0" w:color="auto"/>
            <w:left w:val="none" w:sz="0" w:space="0" w:color="auto"/>
            <w:bottom w:val="none" w:sz="0" w:space="0" w:color="auto"/>
            <w:right w:val="none" w:sz="0" w:space="0" w:color="auto"/>
          </w:divBdr>
        </w:div>
        <w:div w:id="1700857892">
          <w:marLeft w:val="0"/>
          <w:marRight w:val="0"/>
          <w:marTop w:val="0"/>
          <w:marBottom w:val="0"/>
          <w:divBdr>
            <w:top w:val="none" w:sz="0" w:space="0" w:color="auto"/>
            <w:left w:val="none" w:sz="0" w:space="0" w:color="auto"/>
            <w:bottom w:val="none" w:sz="0" w:space="0" w:color="auto"/>
            <w:right w:val="none" w:sz="0" w:space="0" w:color="auto"/>
          </w:divBdr>
        </w:div>
        <w:div w:id="1508708537">
          <w:marLeft w:val="0"/>
          <w:marRight w:val="0"/>
          <w:marTop w:val="0"/>
          <w:marBottom w:val="0"/>
          <w:divBdr>
            <w:top w:val="none" w:sz="0" w:space="0" w:color="auto"/>
            <w:left w:val="none" w:sz="0" w:space="0" w:color="auto"/>
            <w:bottom w:val="none" w:sz="0" w:space="0" w:color="auto"/>
            <w:right w:val="none" w:sz="0" w:space="0" w:color="auto"/>
          </w:divBdr>
        </w:div>
        <w:div w:id="74982168">
          <w:marLeft w:val="0"/>
          <w:marRight w:val="0"/>
          <w:marTop w:val="0"/>
          <w:marBottom w:val="0"/>
          <w:divBdr>
            <w:top w:val="none" w:sz="0" w:space="0" w:color="auto"/>
            <w:left w:val="none" w:sz="0" w:space="0" w:color="auto"/>
            <w:bottom w:val="none" w:sz="0" w:space="0" w:color="auto"/>
            <w:right w:val="none" w:sz="0" w:space="0" w:color="auto"/>
          </w:divBdr>
        </w:div>
        <w:div w:id="1493794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2169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rdoetsch</dc:creator>
  <cp:lastModifiedBy>rdoetsch</cp:lastModifiedBy>
  <cp:revision>2</cp:revision>
  <dcterms:created xsi:type="dcterms:W3CDTF">2014-05-22T06:11:00Z</dcterms:created>
  <dcterms:modified xsi:type="dcterms:W3CDTF">2014-05-22T06:26:00Z</dcterms:modified>
</cp:coreProperties>
</file>